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943CB" w14:textId="77777777" w:rsidR="00D21B8B" w:rsidRDefault="00D21B8B" w:rsidP="00D21B8B">
      <w:r>
        <w:t>Friday, May 20, 2011</w:t>
      </w:r>
    </w:p>
    <w:p w14:paraId="39AA83DC" w14:textId="77777777" w:rsidR="00D21B8B" w:rsidRDefault="00D21B8B" w:rsidP="00D21B8B">
      <w:r>
        <w:t xml:space="preserve">Ohio School Counselor Association </w:t>
      </w:r>
    </w:p>
    <w:p w14:paraId="5D9162D7" w14:textId="77777777" w:rsidR="00D21B8B" w:rsidRDefault="00D21B8B" w:rsidP="00D21B8B">
      <w:r>
        <w:t>Spring Board Meeting</w:t>
      </w:r>
    </w:p>
    <w:p w14:paraId="2D89BCBB" w14:textId="77777777" w:rsidR="00D21B8B" w:rsidRDefault="00D21B8B" w:rsidP="00D21B8B">
      <w:pPr>
        <w:pStyle w:val="ListParagraph"/>
        <w:numPr>
          <w:ilvl w:val="0"/>
          <w:numId w:val="2"/>
        </w:numPr>
      </w:pPr>
      <w:r>
        <w:t>Shawn Grime began the meeting at 6:09 p.m.</w:t>
      </w:r>
    </w:p>
    <w:p w14:paraId="181A179F" w14:textId="77777777" w:rsidR="00D21B8B" w:rsidRDefault="00D21B8B" w:rsidP="00D21B8B">
      <w:pPr>
        <w:pStyle w:val="ListParagraph"/>
        <w:numPr>
          <w:ilvl w:val="0"/>
          <w:numId w:val="2"/>
        </w:numPr>
      </w:pPr>
      <w:r>
        <w:t xml:space="preserve">Discussion of electronic voting. Saved us hundreds of dollars. We received a 10% return, roughly the same as when we did paper ballots. We used BallotBin.com – totally free service. We did spend some money sending out reminder postcards. </w:t>
      </w:r>
    </w:p>
    <w:p w14:paraId="3C08DF64" w14:textId="77777777" w:rsidR="00D21B8B" w:rsidRDefault="00D21B8B" w:rsidP="00D21B8B">
      <w:pPr>
        <w:pStyle w:val="ListParagraph"/>
        <w:numPr>
          <w:ilvl w:val="0"/>
          <w:numId w:val="2"/>
        </w:numPr>
      </w:pPr>
      <w:r>
        <w:t>Shawn reviewed upcoming dates.</w:t>
      </w:r>
    </w:p>
    <w:p w14:paraId="3B6ED4BF" w14:textId="77777777" w:rsidR="00D21B8B" w:rsidRDefault="00D21B8B" w:rsidP="00D21B8B">
      <w:pPr>
        <w:ind w:left="360"/>
        <w:rPr>
          <w:b/>
        </w:rPr>
      </w:pPr>
      <w:r>
        <w:rPr>
          <w:b/>
        </w:rPr>
        <w:t>Governance Process Policies</w:t>
      </w:r>
    </w:p>
    <w:p w14:paraId="25E47FED" w14:textId="77777777" w:rsidR="00D21B8B" w:rsidRDefault="00D21B8B" w:rsidP="00D21B8B">
      <w:pPr>
        <w:pStyle w:val="ListParagraph"/>
        <w:numPr>
          <w:ilvl w:val="0"/>
          <w:numId w:val="3"/>
        </w:numPr>
      </w:pPr>
      <w:r>
        <w:t>Governing style</w:t>
      </w:r>
    </w:p>
    <w:p w14:paraId="4A0C6716" w14:textId="77777777" w:rsidR="00D21B8B" w:rsidRDefault="00D21B8B" w:rsidP="00D21B8B">
      <w:pPr>
        <w:pStyle w:val="ListParagraph"/>
        <w:numPr>
          <w:ilvl w:val="0"/>
          <w:numId w:val="3"/>
        </w:numPr>
      </w:pPr>
      <w:r>
        <w:t>Ground rules for meetings</w:t>
      </w:r>
    </w:p>
    <w:p w14:paraId="58DB957A" w14:textId="77777777" w:rsidR="00D21B8B" w:rsidRDefault="00D21B8B" w:rsidP="00D21B8B">
      <w:pPr>
        <w:pStyle w:val="ListParagraph"/>
        <w:numPr>
          <w:ilvl w:val="0"/>
          <w:numId w:val="3"/>
        </w:numPr>
      </w:pPr>
      <w:r>
        <w:t>Board member roles and responsibilities</w:t>
      </w:r>
    </w:p>
    <w:p w14:paraId="7B024507" w14:textId="77777777" w:rsidR="00D21B8B" w:rsidRDefault="00D21B8B" w:rsidP="00D21B8B">
      <w:pPr>
        <w:pStyle w:val="ListParagraph"/>
        <w:numPr>
          <w:ilvl w:val="0"/>
          <w:numId w:val="3"/>
        </w:numPr>
      </w:pPr>
      <w:r>
        <w:t>Board members code of conduct</w:t>
      </w:r>
    </w:p>
    <w:p w14:paraId="211F2A56" w14:textId="77777777" w:rsidR="00D21B8B" w:rsidRPr="0022770A" w:rsidRDefault="00D21B8B" w:rsidP="00D21B8B">
      <w:pPr>
        <w:ind w:left="360"/>
      </w:pPr>
      <w:r>
        <w:rPr>
          <w:b/>
        </w:rPr>
        <w:t>Executive Committee Report</w:t>
      </w:r>
    </w:p>
    <w:p w14:paraId="43A7E468" w14:textId="77777777" w:rsidR="00D21B8B" w:rsidRDefault="00D21B8B" w:rsidP="00D21B8B">
      <w:pPr>
        <w:ind w:left="360"/>
      </w:pPr>
      <w:r w:rsidRPr="0022770A">
        <w:t>Carolyn passed out PAC report, Shawn’</w:t>
      </w:r>
      <w:r>
        <w:t>s testimony on SB 127, and legislative report.</w:t>
      </w:r>
    </w:p>
    <w:p w14:paraId="1AF24858" w14:textId="77777777" w:rsidR="00D21B8B" w:rsidRDefault="00D21B8B" w:rsidP="00D21B8B">
      <w:pPr>
        <w:pStyle w:val="ListParagraph"/>
        <w:numPr>
          <w:ilvl w:val="0"/>
          <w:numId w:val="6"/>
        </w:numPr>
      </w:pPr>
      <w:r>
        <w:t xml:space="preserve">Legislative Advocacy Day Update:  </w:t>
      </w:r>
    </w:p>
    <w:p w14:paraId="5BCE1449" w14:textId="77777777" w:rsidR="00D21B8B" w:rsidRDefault="00D21B8B" w:rsidP="00D21B8B">
      <w:pPr>
        <w:pStyle w:val="ListParagraph"/>
        <w:ind w:left="1440"/>
      </w:pPr>
      <w:r>
        <w:t xml:space="preserve">There was no major change in the numbers.  There were more school counselors than there was in the past.  It didn’t coincide with testing as much as it has in the past.  It has usually been more successful for </w:t>
      </w:r>
      <w:proofErr w:type="gramStart"/>
      <w:r>
        <w:t>OCA .</w:t>
      </w:r>
      <w:proofErr w:type="gramEnd"/>
      <w:r>
        <w:t xml:space="preserve">  There needs to be a split – for repeat attendees they don’t have to go through the training again. </w:t>
      </w:r>
    </w:p>
    <w:p w14:paraId="0BED16D4" w14:textId="77777777" w:rsidR="00D21B8B" w:rsidRDefault="00D21B8B" w:rsidP="00D21B8B">
      <w:pPr>
        <w:pStyle w:val="ListParagraph"/>
        <w:ind w:left="1440"/>
      </w:pPr>
      <w:r>
        <w:t xml:space="preserve"> </w:t>
      </w:r>
    </w:p>
    <w:p w14:paraId="2191827B" w14:textId="77777777" w:rsidR="00D21B8B" w:rsidRDefault="00D21B8B" w:rsidP="00D21B8B">
      <w:pPr>
        <w:pStyle w:val="ListParagraph"/>
        <w:numPr>
          <w:ilvl w:val="0"/>
          <w:numId w:val="6"/>
        </w:numPr>
      </w:pPr>
      <w:r>
        <w:t>SB 127 Testimony Update:</w:t>
      </w:r>
    </w:p>
    <w:p w14:paraId="66477CC0" w14:textId="77777777" w:rsidR="00D21B8B" w:rsidRDefault="00D21B8B" w:rsidP="00D21B8B">
      <w:pPr>
        <w:ind w:left="360"/>
      </w:pPr>
      <w:r>
        <w:t xml:space="preserve">Shawn’s testimony went well.  The committee asked many relevant questions which opened up the opportunity to discuss the importance of having someone at the school to help with bullying </w:t>
      </w:r>
      <w:proofErr w:type="gramStart"/>
      <w:r>
        <w:t>and  cyber</w:t>
      </w:r>
      <w:proofErr w:type="gramEnd"/>
      <w:r>
        <w:t>-bullying.</w:t>
      </w:r>
    </w:p>
    <w:p w14:paraId="5F89CA4F" w14:textId="77777777" w:rsidR="00D21B8B" w:rsidRDefault="00D21B8B" w:rsidP="00D21B8B">
      <w:pPr>
        <w:ind w:left="360"/>
      </w:pPr>
      <w:r>
        <w:t>Would like to work with ODE to develop programs to help bullying.</w:t>
      </w:r>
    </w:p>
    <w:p w14:paraId="44231C81" w14:textId="77777777" w:rsidR="00D21B8B" w:rsidRDefault="00D21B8B" w:rsidP="00D21B8B">
      <w:pPr>
        <w:ind w:left="360"/>
      </w:pPr>
      <w:r>
        <w:t xml:space="preserve">His testimony was based on the fact that we are already school employees there to help.  </w:t>
      </w:r>
      <w:r>
        <w:br/>
        <w:t xml:space="preserve">Shawn highlighted the strong points of school counselors and the needs/concerns for issues that happen outside of the school.  There is a concern in schools with how to deal with bullying outside of the school. Shawn felt that the education piece was missing.  </w:t>
      </w:r>
      <w:proofErr w:type="gramStart"/>
      <w:r>
        <w:t>Policies which just say to deal with the issue without any type of preventative measures</w:t>
      </w:r>
      <w:proofErr w:type="gramEnd"/>
      <w:r>
        <w:t xml:space="preserve"> will not be successful.</w:t>
      </w:r>
    </w:p>
    <w:p w14:paraId="1209589C" w14:textId="77777777" w:rsidR="00D21B8B" w:rsidRDefault="00D21B8B" w:rsidP="00D21B8B">
      <w:pPr>
        <w:ind w:left="360"/>
      </w:pPr>
      <w:r>
        <w:t>Senator stopped Carolyn and Shawn and said that he was open to any language changes to the bill.</w:t>
      </w:r>
    </w:p>
    <w:p w14:paraId="0B9900B0" w14:textId="77777777" w:rsidR="00D21B8B" w:rsidRDefault="00D21B8B" w:rsidP="00D21B8B">
      <w:pPr>
        <w:ind w:left="360"/>
      </w:pPr>
      <w:r>
        <w:lastRenderedPageBreak/>
        <w:t xml:space="preserve">Theresa Fetter, and Nancy Garland – called Carolyn to see if school counselor can come in this Wednesday for SB 127 for Education.  </w:t>
      </w:r>
    </w:p>
    <w:p w14:paraId="07BC1344" w14:textId="77777777" w:rsidR="00D21B8B" w:rsidRDefault="00D21B8B" w:rsidP="00D21B8B">
      <w:pPr>
        <w:ind w:left="360"/>
      </w:pPr>
      <w:r>
        <w:t>OCA supports added technical support to cyber-bullying law.</w:t>
      </w:r>
    </w:p>
    <w:p w14:paraId="553BDB70" w14:textId="77777777" w:rsidR="00D21B8B" w:rsidRDefault="00D21B8B" w:rsidP="00D21B8B">
      <w:pPr>
        <w:ind w:left="360"/>
      </w:pPr>
      <w:r>
        <w:t>HB 116 – John Barnes (House Education) – no hearing yet – school districts need to provide age appropriate instruction 2xs a year.</w:t>
      </w:r>
    </w:p>
    <w:p w14:paraId="745E3951" w14:textId="77777777" w:rsidR="00D21B8B" w:rsidRDefault="00D21B8B" w:rsidP="00D21B8B">
      <w:pPr>
        <w:ind w:left="360"/>
      </w:pPr>
      <w:r>
        <w:t xml:space="preserve">HB 208 – Michael </w:t>
      </w:r>
      <w:proofErr w:type="spellStart"/>
      <w:r>
        <w:t>Stinziano</w:t>
      </w:r>
      <w:proofErr w:type="spellEnd"/>
      <w:r>
        <w:t xml:space="preserve"> – prevents bullying </w:t>
      </w:r>
    </w:p>
    <w:p w14:paraId="5DC9CC43" w14:textId="77777777" w:rsidR="00D21B8B" w:rsidRDefault="00D21B8B" w:rsidP="00D21B8B">
      <w:pPr>
        <w:ind w:left="360"/>
      </w:pPr>
      <w:r>
        <w:t>Does OSCA want to support these bills?</w:t>
      </w:r>
    </w:p>
    <w:p w14:paraId="21AE1FA7" w14:textId="77777777" w:rsidR="00D21B8B" w:rsidRDefault="00D21B8B" w:rsidP="00D21B8B">
      <w:pPr>
        <w:ind w:left="360"/>
      </w:pPr>
      <w:r>
        <w:t>Judy:  Do the legislators think that we (school counselors) aren’t doing any bullying prevention?</w:t>
      </w:r>
    </w:p>
    <w:p w14:paraId="30010011" w14:textId="77777777" w:rsidR="00D21B8B" w:rsidRDefault="00D21B8B" w:rsidP="00D21B8B">
      <w:pPr>
        <w:ind w:left="360"/>
      </w:pPr>
      <w:r>
        <w:t>Nicole:  How is that proactive type of program going to continue with all of the district cuts?</w:t>
      </w:r>
    </w:p>
    <w:p w14:paraId="316C6112" w14:textId="77777777" w:rsidR="00D21B8B" w:rsidRDefault="00D21B8B" w:rsidP="00D21B8B">
      <w:pPr>
        <w:ind w:left="720"/>
      </w:pPr>
      <w:r>
        <w:t xml:space="preserve">Carolyn:  This is why this is going pretty slow, they understand that many districts are having budget cuts.  Committee members are going slower than normal.  </w:t>
      </w:r>
    </w:p>
    <w:p w14:paraId="25D4C1AA" w14:textId="77777777" w:rsidR="00D21B8B" w:rsidRDefault="00D21B8B" w:rsidP="00D21B8B">
      <w:pPr>
        <w:ind w:left="720"/>
      </w:pPr>
      <w:r>
        <w:t>Shawn:  Some people may say that it doesn’t have to be a school counselor who handles the anti-bullying policy</w:t>
      </w:r>
    </w:p>
    <w:p w14:paraId="6E164D3A" w14:textId="77777777" w:rsidR="00D21B8B" w:rsidRDefault="00D21B8B" w:rsidP="00D21B8B">
      <w:r>
        <w:t>Budget bill is still going through.  There is still an 8 billion $ deficit.  We are hoping that this won’t be as bad as they originally projected.</w:t>
      </w:r>
    </w:p>
    <w:p w14:paraId="689DAC4B" w14:textId="77777777" w:rsidR="00D21B8B" w:rsidRDefault="00D21B8B" w:rsidP="00D21B8B">
      <w:r>
        <w:t xml:space="preserve">HB 191 - Minimum school year budget:  school day is based on a day versus hours.  Prohibits school before Labor Day and must be done by Memorial Day.  </w:t>
      </w:r>
    </w:p>
    <w:p w14:paraId="03E7ADC3" w14:textId="77777777" w:rsidR="00D21B8B" w:rsidRDefault="00D21B8B" w:rsidP="00D21B8B">
      <w:r>
        <w:t xml:space="preserve">SB 3 &amp; HB 69:  Pension bills are on hold right now.  They have to have some studies done.  They are hoping to have this done by the end of the year – not by the end of the budget though.  They are going to need more time for this. </w:t>
      </w:r>
    </w:p>
    <w:p w14:paraId="6A01D69F" w14:textId="77777777" w:rsidR="00D21B8B" w:rsidRDefault="00D21B8B" w:rsidP="00D21B8B">
      <w:r>
        <w:t xml:space="preserve">Angel:  Should the Board say that they support any of these?  </w:t>
      </w:r>
    </w:p>
    <w:p w14:paraId="63938839" w14:textId="77777777" w:rsidR="00D21B8B" w:rsidRDefault="00D21B8B" w:rsidP="00D21B8B">
      <w:pPr>
        <w:ind w:left="360"/>
      </w:pPr>
      <w:r>
        <w:t xml:space="preserve">Carolyn:  Eileen can testify that the Board is in support of all of the anti-bullying bills with technical support needed.  </w:t>
      </w:r>
    </w:p>
    <w:p w14:paraId="2DDDD337" w14:textId="77777777" w:rsidR="00D21B8B" w:rsidRDefault="00D21B8B" w:rsidP="00D21B8B">
      <w:pPr>
        <w:ind w:left="360"/>
      </w:pPr>
      <w:r>
        <w:t>Legislation that puts into place policies is not going to produce any changes.  Need guidelines or a model.</w:t>
      </w:r>
    </w:p>
    <w:p w14:paraId="31FCBD06" w14:textId="77777777" w:rsidR="00D21B8B" w:rsidRDefault="00D21B8B" w:rsidP="00D21B8B">
      <w:pPr>
        <w:ind w:left="360"/>
      </w:pPr>
      <w:r>
        <w:t>We do not have enough voting board members present to vote on whether we want to support the bills.</w:t>
      </w:r>
    </w:p>
    <w:p w14:paraId="47EC5311" w14:textId="77777777" w:rsidR="00D21B8B" w:rsidRDefault="00D21B8B" w:rsidP="00D21B8B">
      <w:r>
        <w:t>PAC report:</w:t>
      </w:r>
    </w:p>
    <w:p w14:paraId="503B7C61" w14:textId="77777777" w:rsidR="00D21B8B" w:rsidRDefault="00D21B8B" w:rsidP="00D21B8B">
      <w:r>
        <w:t>C.     OCAN Policy Breakfast Update:</w:t>
      </w:r>
    </w:p>
    <w:p w14:paraId="151F80D7" w14:textId="77777777" w:rsidR="00D21B8B" w:rsidRDefault="00D21B8B" w:rsidP="00D21B8B">
      <w:r>
        <w:lastRenderedPageBreak/>
        <w:tab/>
        <w:t>OCAN coordinated and had co-sponsors – we were one that was included.  It cost us $1500 to co-sponsor.  It was about an hour and a half long – there were many legislators there (lots from the Education committee).  It was a good opportunity for us.</w:t>
      </w:r>
    </w:p>
    <w:p w14:paraId="749E6549" w14:textId="77777777" w:rsidR="00D21B8B" w:rsidRDefault="00D21B8B" w:rsidP="00D21B8B">
      <w:r>
        <w:t>D.</w:t>
      </w:r>
      <w:r>
        <w:tab/>
        <w:t>National Legislation – ESSCP Funding Maintained</w:t>
      </w:r>
    </w:p>
    <w:p w14:paraId="7BA08FA9" w14:textId="77777777" w:rsidR="00D21B8B" w:rsidRDefault="00D21B8B" w:rsidP="00D21B8B">
      <w:r>
        <w:t>E.</w:t>
      </w:r>
      <w:r>
        <w:tab/>
        <w:t>Ohio Board of Education Comments on Diversity Policy Revisions:  report that came up with 11 recommendations.  ODE is open to comments until 5/30/11.  We specifically like #10.   Shawn emailed ODE and provided them with information on school counselors.</w:t>
      </w:r>
    </w:p>
    <w:p w14:paraId="59B44732" w14:textId="77777777" w:rsidR="00D21B8B" w:rsidRDefault="00D21B8B" w:rsidP="00D21B8B">
      <w:r>
        <w:t xml:space="preserve">Setting new priorities and education acts:  </w:t>
      </w:r>
    </w:p>
    <w:p w14:paraId="741C2C4B" w14:textId="77777777" w:rsidR="00D21B8B" w:rsidRDefault="00D21B8B" w:rsidP="00D21B8B">
      <w:r>
        <w:t>5.</w:t>
      </w:r>
      <w:r>
        <w:tab/>
        <w:t>Recognitions and Celebrations</w:t>
      </w:r>
    </w:p>
    <w:p w14:paraId="77DC1EFF" w14:textId="77777777" w:rsidR="00D21B8B" w:rsidRDefault="00D21B8B" w:rsidP="00D21B8B">
      <w:r>
        <w:t>a.</w:t>
      </w:r>
      <w:r>
        <w:tab/>
        <w:t>Recognition of Presidential Track Positions</w:t>
      </w:r>
    </w:p>
    <w:p w14:paraId="529E1040" w14:textId="77777777" w:rsidR="00D21B8B" w:rsidRDefault="00D21B8B" w:rsidP="00D21B8B">
      <w:r>
        <w:t>b.</w:t>
      </w:r>
      <w:r>
        <w:tab/>
        <w:t>Recognition of Board Members</w:t>
      </w:r>
    </w:p>
    <w:p w14:paraId="14E24B95" w14:textId="77777777" w:rsidR="00D21B8B" w:rsidRDefault="00D21B8B" w:rsidP="00D21B8B">
      <w:r>
        <w:t>c.</w:t>
      </w:r>
      <w:r>
        <w:tab/>
        <w:t>Cake and Fellowship</w:t>
      </w:r>
    </w:p>
    <w:p w14:paraId="487A4EEC" w14:textId="77777777" w:rsidR="00D21B8B" w:rsidRPr="0022770A" w:rsidRDefault="00D21B8B" w:rsidP="00D21B8B">
      <w:pPr>
        <w:ind w:left="360"/>
      </w:pPr>
    </w:p>
    <w:p w14:paraId="17328BA1" w14:textId="77777777" w:rsidR="00D21B8B" w:rsidRDefault="00D21B8B" w:rsidP="00D21B8B">
      <w:pPr>
        <w:pStyle w:val="ListParagraph"/>
        <w:numPr>
          <w:ilvl w:val="0"/>
          <w:numId w:val="5"/>
        </w:numPr>
        <w:rPr>
          <w:b/>
        </w:rPr>
      </w:pPr>
      <w:r>
        <w:rPr>
          <w:b/>
        </w:rPr>
        <w:t>Legislative Report</w:t>
      </w:r>
    </w:p>
    <w:p w14:paraId="09235571" w14:textId="77777777" w:rsidR="00D21B8B" w:rsidRPr="0022770A" w:rsidRDefault="00D21B8B" w:rsidP="00D21B8B">
      <w:pPr>
        <w:pStyle w:val="ListParagraph"/>
        <w:numPr>
          <w:ilvl w:val="1"/>
          <w:numId w:val="5"/>
        </w:numPr>
        <w:rPr>
          <w:b/>
        </w:rPr>
      </w:pPr>
      <w:r>
        <w:t xml:space="preserve">Legislative Advocacy Day Update </w:t>
      </w:r>
    </w:p>
    <w:p w14:paraId="2B917B23" w14:textId="77777777" w:rsidR="00D21B8B" w:rsidRDefault="00D21B8B" w:rsidP="00D21B8B">
      <w:pPr>
        <w:ind w:left="360"/>
        <w:rPr>
          <w:b/>
        </w:rPr>
      </w:pPr>
      <w:r>
        <w:rPr>
          <w:b/>
        </w:rPr>
        <w:t>Leadership:</w:t>
      </w:r>
    </w:p>
    <w:p w14:paraId="072DB234" w14:textId="77777777" w:rsidR="00D21B8B" w:rsidRDefault="00D21B8B" w:rsidP="00D21B8B">
      <w:pPr>
        <w:ind w:left="360"/>
      </w:pPr>
      <w:r>
        <w:t>Other states like what we are doing.  Shawn has consulted with numerous states (New Hampshire, South Carolina etc.) who have asked him about the website.  We get discounts from Wild Apricot for our referrals.</w:t>
      </w:r>
    </w:p>
    <w:p w14:paraId="7F1A291D" w14:textId="77777777" w:rsidR="00D21B8B" w:rsidRDefault="00D21B8B" w:rsidP="00D21B8B">
      <w:pPr>
        <w:ind w:left="360"/>
      </w:pPr>
      <w:r>
        <w:t>Nicole:  Have we considered having a Facebook page?</w:t>
      </w:r>
    </w:p>
    <w:p w14:paraId="29A82E87" w14:textId="77777777" w:rsidR="00D21B8B" w:rsidRDefault="00D21B8B" w:rsidP="00D21B8B">
      <w:pPr>
        <w:ind w:left="720"/>
      </w:pPr>
      <w:r>
        <w:t>Shawn:  We have talked about it in previous board meetings and it was decided that we will not do that now, but will look at it in the future.</w:t>
      </w:r>
    </w:p>
    <w:p w14:paraId="340DC796" w14:textId="77777777" w:rsidR="00D21B8B" w:rsidRDefault="00D21B8B" w:rsidP="00D21B8B">
      <w:r>
        <w:t>RAMP program – has been expanded</w:t>
      </w:r>
    </w:p>
    <w:p w14:paraId="0FAE9778" w14:textId="77777777" w:rsidR="00D21B8B" w:rsidRDefault="00D21B8B" w:rsidP="00D21B8B">
      <w:r>
        <w:t xml:space="preserve">Scholarship program – 2 finalists </w:t>
      </w:r>
    </w:p>
    <w:p w14:paraId="37F57F21" w14:textId="77777777" w:rsidR="00D21B8B" w:rsidRDefault="00D21B8B" w:rsidP="00D21B8B">
      <w:r>
        <w:t xml:space="preserve">Grants:  </w:t>
      </w:r>
    </w:p>
    <w:p w14:paraId="601AF917" w14:textId="77777777" w:rsidR="00D21B8B" w:rsidRDefault="00D21B8B" w:rsidP="00D21B8B">
      <w:r>
        <w:t>Electronic vs. printed version of newsletter – did electronic version to save money but ASCA decreased the fee and we have decided to continue doing the printed newsletter.  Going from 4 to 3.  We are not going to print out the summer edition.</w:t>
      </w:r>
    </w:p>
    <w:p w14:paraId="05D2DAF9" w14:textId="77777777" w:rsidR="00D21B8B" w:rsidRDefault="00D21B8B" w:rsidP="00D21B8B">
      <w:r>
        <w:t xml:space="preserve">It would be great to have </w:t>
      </w:r>
      <w:proofErr w:type="gramStart"/>
      <w:r>
        <w:t>state wide</w:t>
      </w:r>
      <w:proofErr w:type="gramEnd"/>
      <w:r>
        <w:t xml:space="preserve"> research done on the impact of school counselors.  </w:t>
      </w:r>
    </w:p>
    <w:p w14:paraId="0527405A" w14:textId="77777777" w:rsidR="00D21B8B" w:rsidRDefault="00D21B8B" w:rsidP="00D21B8B">
      <w:r>
        <w:lastRenderedPageBreak/>
        <w:t>The work plan has not been revised in the last 5 years.  Angel may need to revise the work plan during her presidency.</w:t>
      </w:r>
    </w:p>
    <w:p w14:paraId="4DDC7185" w14:textId="77777777" w:rsidR="00D21B8B" w:rsidRPr="005D0353" w:rsidRDefault="00D21B8B" w:rsidP="00D21B8B">
      <w:r>
        <w:t>Shawn asked the board to think of things that we should continue doing, change, or stop doing and write them on post it notes.</w:t>
      </w:r>
    </w:p>
    <w:p w14:paraId="1CFBD755" w14:textId="77777777" w:rsidR="00D21B8B" w:rsidRDefault="00D21B8B" w:rsidP="00D21B8B">
      <w:pPr>
        <w:pStyle w:val="ListParagraph"/>
        <w:numPr>
          <w:ilvl w:val="0"/>
          <w:numId w:val="4"/>
        </w:numPr>
      </w:pPr>
      <w:r>
        <w:t>Review and assessment of work plan and year</w:t>
      </w:r>
    </w:p>
    <w:p w14:paraId="04808D75" w14:textId="77777777" w:rsidR="00D21B8B" w:rsidRDefault="00D21B8B" w:rsidP="00D21B8B">
      <w:pPr>
        <w:pStyle w:val="ListParagraph"/>
        <w:numPr>
          <w:ilvl w:val="1"/>
          <w:numId w:val="4"/>
        </w:numPr>
      </w:pPr>
      <w:r>
        <w:t>Review of ASCA Delegate State Report</w:t>
      </w:r>
    </w:p>
    <w:p w14:paraId="52BF701C" w14:textId="77777777" w:rsidR="00D21B8B" w:rsidRDefault="00D21B8B" w:rsidP="00D21B8B">
      <w:pPr>
        <w:pStyle w:val="ListParagraph"/>
        <w:numPr>
          <w:ilvl w:val="1"/>
          <w:numId w:val="4"/>
        </w:numPr>
      </w:pPr>
      <w:r>
        <w:t>What we need to keep doing?</w:t>
      </w:r>
    </w:p>
    <w:p w14:paraId="153CBB44" w14:textId="77777777" w:rsidR="00D21B8B" w:rsidRDefault="00D21B8B" w:rsidP="00D21B8B">
      <w:pPr>
        <w:pStyle w:val="ListParagraph"/>
        <w:numPr>
          <w:ilvl w:val="1"/>
          <w:numId w:val="4"/>
        </w:numPr>
      </w:pPr>
      <w:r>
        <w:t>What we need to stop doing?</w:t>
      </w:r>
    </w:p>
    <w:p w14:paraId="55E8D20E" w14:textId="77777777" w:rsidR="00D21B8B" w:rsidRDefault="00D21B8B" w:rsidP="00D21B8B">
      <w:pPr>
        <w:pStyle w:val="ListParagraph"/>
        <w:numPr>
          <w:ilvl w:val="1"/>
          <w:numId w:val="4"/>
        </w:numPr>
      </w:pPr>
      <w:r>
        <w:t>What we need to do different</w:t>
      </w:r>
    </w:p>
    <w:p w14:paraId="5FCF3F52" w14:textId="77777777" w:rsidR="00D21B8B" w:rsidRDefault="00D21B8B" w:rsidP="00D21B8B">
      <w:r>
        <w:t xml:space="preserve">Shawn has been working with OCA to transition them to Wild Apricot.  OCA site should be active shortly.  Tim would like to have a separate website just for AOCC.  Advantage of having our own website is that everything has always gone through OCA; when people register it goes into OCA account and then it has to be dispersed appropriately.  This will help Tim isolate payments.  </w:t>
      </w:r>
    </w:p>
    <w:p w14:paraId="2CBD1DA2" w14:textId="77777777" w:rsidR="00D21B8B" w:rsidRDefault="00D21B8B" w:rsidP="00D21B8B">
      <w:r>
        <w:t xml:space="preserve">Another plus to having the website is that all of the presentations can be housed on the website.  </w:t>
      </w:r>
    </w:p>
    <w:p w14:paraId="6E269874" w14:textId="77777777" w:rsidR="00D21B8B" w:rsidRDefault="00D21B8B" w:rsidP="00D21B8B">
      <w:r>
        <w:t>Saturday May 21, 2011:</w:t>
      </w:r>
    </w:p>
    <w:p w14:paraId="59B39AB7" w14:textId="77777777" w:rsidR="00D21B8B" w:rsidRDefault="00D21B8B" w:rsidP="00D21B8B">
      <w:r>
        <w:t>Call to order at 9:08 a.m. by Shawn</w:t>
      </w:r>
    </w:p>
    <w:p w14:paraId="5A4352FE" w14:textId="77777777" w:rsidR="00D21B8B" w:rsidRDefault="00D21B8B" w:rsidP="00D21B8B">
      <w:r>
        <w:t>6.</w:t>
      </w:r>
      <w:r>
        <w:tab/>
        <w:t>Breakout Sessions</w:t>
      </w:r>
    </w:p>
    <w:p w14:paraId="63D3C56B" w14:textId="77777777" w:rsidR="00D21B8B" w:rsidRDefault="00D21B8B" w:rsidP="00D21B8B">
      <w:r>
        <w:tab/>
        <w:t>a.</w:t>
      </w:r>
      <w:r>
        <w:tab/>
        <w:t>District Directors with Grime/Hooper to discuss workshop planning/ideas for 2011- 2012</w:t>
      </w:r>
    </w:p>
    <w:p w14:paraId="4E499055" w14:textId="77777777" w:rsidR="00D21B8B" w:rsidRDefault="00D21B8B" w:rsidP="00D21B8B">
      <w:r>
        <w:tab/>
      </w:r>
      <w:proofErr w:type="gramStart"/>
      <w:r>
        <w:t>b</w:t>
      </w:r>
      <w:proofErr w:type="gramEnd"/>
      <w:r>
        <w:t>/.</w:t>
      </w:r>
      <w:r>
        <w:tab/>
        <w:t xml:space="preserve">Committee chairs with </w:t>
      </w:r>
      <w:proofErr w:type="spellStart"/>
      <w:r>
        <w:t>McGarvey</w:t>
      </w:r>
      <w:proofErr w:type="spellEnd"/>
      <w:r>
        <w:t>/Boggs to discuss master calendar/job descriptions</w:t>
      </w:r>
    </w:p>
    <w:p w14:paraId="7732ED62" w14:textId="77777777" w:rsidR="00D21B8B" w:rsidRDefault="00D21B8B" w:rsidP="00D21B8B">
      <w:r>
        <w:t>7.</w:t>
      </w:r>
      <w:r>
        <w:tab/>
        <w:t>Executive/Committee Reports Continued</w:t>
      </w:r>
    </w:p>
    <w:p w14:paraId="77C9C701" w14:textId="77777777" w:rsidR="00D21B8B" w:rsidRDefault="00D21B8B" w:rsidP="00D21B8B">
      <w:r>
        <w:tab/>
        <w:t xml:space="preserve">a. </w:t>
      </w:r>
      <w:r>
        <w:tab/>
        <w:t>Administrative assistant report</w:t>
      </w:r>
    </w:p>
    <w:p w14:paraId="12E45BB1" w14:textId="77777777" w:rsidR="00D21B8B" w:rsidRDefault="00D21B8B" w:rsidP="00D21B8B">
      <w:r>
        <w:tab/>
      </w:r>
      <w:r>
        <w:tab/>
      </w:r>
      <w:proofErr w:type="spellStart"/>
      <w:r>
        <w:t>i</w:t>
      </w:r>
      <w:proofErr w:type="spellEnd"/>
      <w:r>
        <w:t>.</w:t>
      </w:r>
      <w:r>
        <w:tab/>
      </w:r>
      <w:proofErr w:type="gramStart"/>
      <w:r>
        <w:t>membership</w:t>
      </w:r>
      <w:proofErr w:type="gramEnd"/>
      <w:r>
        <w:t xml:space="preserve"> update</w:t>
      </w:r>
    </w:p>
    <w:p w14:paraId="5D9E3F2F" w14:textId="77777777" w:rsidR="00D21B8B" w:rsidRDefault="00D21B8B" w:rsidP="00D21B8B">
      <w:r>
        <w:tab/>
        <w:t>b.</w:t>
      </w:r>
      <w:r>
        <w:tab/>
        <w:t xml:space="preserve">Public Relations report </w:t>
      </w:r>
    </w:p>
    <w:p w14:paraId="1AEADC85" w14:textId="77777777" w:rsidR="00D21B8B" w:rsidRDefault="00D21B8B" w:rsidP="00D21B8B">
      <w:r>
        <w:tab/>
      </w:r>
      <w:r>
        <w:tab/>
      </w:r>
      <w:proofErr w:type="spellStart"/>
      <w:r>
        <w:t>i</w:t>
      </w:r>
      <w:proofErr w:type="spellEnd"/>
      <w:r>
        <w:t>.</w:t>
      </w:r>
      <w:r>
        <w:tab/>
      </w:r>
      <w:proofErr w:type="gramStart"/>
      <w:r>
        <w:t>new</w:t>
      </w:r>
      <w:proofErr w:type="gramEnd"/>
      <w:r>
        <w:t xml:space="preserve"> advocacy pamphlets</w:t>
      </w:r>
    </w:p>
    <w:p w14:paraId="3F1AAA1E" w14:textId="77777777" w:rsidR="00D21B8B" w:rsidRDefault="00D21B8B" w:rsidP="00D21B8B">
      <w:r>
        <w:tab/>
      </w:r>
      <w:r>
        <w:tab/>
        <w:t>ii.</w:t>
      </w:r>
      <w:r>
        <w:tab/>
        <w:t>Status of OSCA Monthly Memo E-Newsletter</w:t>
      </w:r>
    </w:p>
    <w:p w14:paraId="7CFD0588" w14:textId="77777777" w:rsidR="00D21B8B" w:rsidRDefault="00D21B8B" w:rsidP="00D21B8B">
      <w:r>
        <w:tab/>
      </w:r>
      <w:r>
        <w:tab/>
        <w:t>iii.</w:t>
      </w:r>
      <w:r>
        <w:tab/>
        <w:t>OCA Public Service Announcement Possibility – OSCA Funding</w:t>
      </w:r>
    </w:p>
    <w:p w14:paraId="11CA1AEF" w14:textId="77777777" w:rsidR="00D21B8B" w:rsidRDefault="00D21B8B" w:rsidP="00D21B8B">
      <w:pPr>
        <w:pStyle w:val="ListParagraph"/>
        <w:numPr>
          <w:ilvl w:val="0"/>
          <w:numId w:val="4"/>
        </w:numPr>
      </w:pPr>
      <w:r>
        <w:t>Grants and Awards Report</w:t>
      </w:r>
    </w:p>
    <w:p w14:paraId="1178054A" w14:textId="77777777" w:rsidR="00D21B8B" w:rsidRDefault="00D21B8B" w:rsidP="00D21B8B">
      <w:pPr>
        <w:pStyle w:val="ListParagraph"/>
        <w:numPr>
          <w:ilvl w:val="1"/>
          <w:numId w:val="4"/>
        </w:numPr>
      </w:pPr>
      <w:r>
        <w:t>Update on grant application</w:t>
      </w:r>
    </w:p>
    <w:p w14:paraId="446F9FC8" w14:textId="77777777" w:rsidR="00D21B8B" w:rsidRDefault="00D21B8B" w:rsidP="00D21B8B">
      <w:pPr>
        <w:pStyle w:val="ListParagraph"/>
        <w:numPr>
          <w:ilvl w:val="1"/>
          <w:numId w:val="4"/>
        </w:numPr>
      </w:pPr>
      <w:r>
        <w:t>RAMP recipient – Stanton Middle School</w:t>
      </w:r>
    </w:p>
    <w:p w14:paraId="09518278" w14:textId="77777777" w:rsidR="00D21B8B" w:rsidRDefault="00D21B8B" w:rsidP="00D21B8B">
      <w:pPr>
        <w:pStyle w:val="ListParagraph"/>
        <w:numPr>
          <w:ilvl w:val="0"/>
          <w:numId w:val="4"/>
        </w:numPr>
      </w:pPr>
      <w:r>
        <w:t>Professional Development Report</w:t>
      </w:r>
    </w:p>
    <w:p w14:paraId="1706DBA9" w14:textId="77777777" w:rsidR="00D21B8B" w:rsidRDefault="00D21B8B" w:rsidP="00D21B8B">
      <w:pPr>
        <w:pStyle w:val="ListParagraph"/>
        <w:numPr>
          <w:ilvl w:val="1"/>
          <w:numId w:val="4"/>
        </w:numPr>
      </w:pPr>
      <w:r>
        <w:t>Status of Webinars</w:t>
      </w:r>
    </w:p>
    <w:p w14:paraId="7D25A05B" w14:textId="77777777" w:rsidR="00D21B8B" w:rsidRDefault="00D21B8B" w:rsidP="00D21B8B">
      <w:pPr>
        <w:pStyle w:val="ListParagraph"/>
        <w:numPr>
          <w:ilvl w:val="1"/>
          <w:numId w:val="4"/>
        </w:numPr>
      </w:pPr>
      <w:r>
        <w:lastRenderedPageBreak/>
        <w:t>District Workshop Updates</w:t>
      </w:r>
    </w:p>
    <w:p w14:paraId="2785CB94" w14:textId="77777777" w:rsidR="00D21B8B" w:rsidRDefault="00D21B8B" w:rsidP="00D21B8B">
      <w:pPr>
        <w:pStyle w:val="ListParagraph"/>
        <w:numPr>
          <w:ilvl w:val="1"/>
          <w:numId w:val="4"/>
        </w:numPr>
      </w:pPr>
      <w:r>
        <w:t>Freerecruitingwebinar.org – Webinar on College Athletic Eligibility</w:t>
      </w:r>
      <w:bookmarkStart w:id="0" w:name="_GoBack"/>
      <w:bookmarkEnd w:id="0"/>
    </w:p>
    <w:p w14:paraId="52DFC4CE" w14:textId="77777777" w:rsidR="00D2732A" w:rsidRDefault="00D2732A">
      <w:r>
        <w:t>Ohio School Counselor Association</w:t>
      </w:r>
    </w:p>
    <w:p w14:paraId="6D8DFD15" w14:textId="77777777" w:rsidR="00D2732A" w:rsidRDefault="00D2732A">
      <w:r>
        <w:t>Spring Board Meeting</w:t>
      </w:r>
    </w:p>
    <w:p w14:paraId="7B32FE32" w14:textId="77777777" w:rsidR="007F1187" w:rsidRDefault="00FD3C52">
      <w:r>
        <w:t>Saturday, May 21, 2011</w:t>
      </w:r>
    </w:p>
    <w:p w14:paraId="6E4EAFD5" w14:textId="77777777" w:rsidR="00D2732A" w:rsidRDefault="00D2732A">
      <w:r>
        <w:t>Minutes Continued.</w:t>
      </w:r>
    </w:p>
    <w:p w14:paraId="5BBC7F54" w14:textId="77777777" w:rsidR="00FD3C52" w:rsidRDefault="00D2732A" w:rsidP="00FD3C52">
      <w:pPr>
        <w:pStyle w:val="ListParagraph"/>
        <w:numPr>
          <w:ilvl w:val="0"/>
          <w:numId w:val="1"/>
        </w:numPr>
      </w:pPr>
      <w:r>
        <w:t>Grants &amp; Awards (</w:t>
      </w:r>
      <w:r w:rsidR="00FD3C52">
        <w:t xml:space="preserve">Marc </w:t>
      </w:r>
      <w:proofErr w:type="spellStart"/>
      <w:r w:rsidR="00FD3C52">
        <w:t>Kaminick</w:t>
      </w:r>
      <w:r>
        <w:t>i</w:t>
      </w:r>
      <w:proofErr w:type="spellEnd"/>
      <w:r>
        <w:t>)</w:t>
      </w:r>
      <w:r w:rsidR="00FD3C52">
        <w:t xml:space="preserve"> – Recommending we fund all grant proposals (within reason). Grant requests</w:t>
      </w:r>
      <w:r>
        <w:t xml:space="preserve"> (submitted thus far) total</w:t>
      </w:r>
      <w:r w:rsidR="00FD3C52">
        <w:t xml:space="preserve"> $6,000</w:t>
      </w:r>
      <w:r>
        <w:t>+. There is s</w:t>
      </w:r>
      <w:r w:rsidR="00FD3C52">
        <w:t xml:space="preserve">till one more week for submissions to be accepted. (Budget for the year is $8,000.) Shawn suggesting we go to electronic submissions. Something to be discussed with </w:t>
      </w:r>
      <w:r>
        <w:t xml:space="preserve">the </w:t>
      </w:r>
      <w:r w:rsidR="00FD3C52">
        <w:t>new Grants &amp; Awards Chair.</w:t>
      </w:r>
    </w:p>
    <w:p w14:paraId="696DAA95" w14:textId="77777777" w:rsidR="00FD3C52" w:rsidRDefault="00FD3C52" w:rsidP="00FD3C52">
      <w:pPr>
        <w:pStyle w:val="ListParagraph"/>
        <w:numPr>
          <w:ilvl w:val="0"/>
          <w:numId w:val="1"/>
        </w:numPr>
      </w:pPr>
      <w:r>
        <w:t>Professional Development (Amy Binkley-</w:t>
      </w:r>
      <w:proofErr w:type="spellStart"/>
      <w:r>
        <w:t>Dils</w:t>
      </w:r>
      <w:proofErr w:type="spellEnd"/>
      <w:r>
        <w:t>) – Shared results of Professional Development survey (used Survey Monkey). Judy suggested publishing the results via the Monthly Memo.</w:t>
      </w:r>
    </w:p>
    <w:p w14:paraId="2F35F3A4" w14:textId="77777777" w:rsidR="00FD3C52" w:rsidRDefault="00FD3C52" w:rsidP="00FD3C52">
      <w:pPr>
        <w:pStyle w:val="ListParagraph"/>
        <w:numPr>
          <w:ilvl w:val="0"/>
          <w:numId w:val="1"/>
        </w:numPr>
      </w:pPr>
      <w:r>
        <w:t>Judy</w:t>
      </w:r>
      <w:r w:rsidR="00D2732A">
        <w:t xml:space="preserve"> </w:t>
      </w:r>
      <w:proofErr w:type="spellStart"/>
      <w:r w:rsidR="00D2732A">
        <w:t>Maver</w:t>
      </w:r>
      <w:proofErr w:type="spellEnd"/>
      <w:r>
        <w:t xml:space="preserve"> </w:t>
      </w:r>
      <w:r w:rsidR="00AB2AD7">
        <w:t>–</w:t>
      </w:r>
      <w:r>
        <w:t xml:space="preserve"> </w:t>
      </w:r>
      <w:r w:rsidR="00AB2AD7">
        <w:t xml:space="preserve">Serving as counselor expert for ODEs Credit Flexibility. </w:t>
      </w:r>
    </w:p>
    <w:p w14:paraId="43D0A86E" w14:textId="77777777" w:rsidR="00AB2AD7" w:rsidRDefault="00AB2AD7" w:rsidP="00FD3C52">
      <w:pPr>
        <w:pStyle w:val="ListParagraph"/>
        <w:numPr>
          <w:ilvl w:val="0"/>
          <w:numId w:val="1"/>
        </w:numPr>
      </w:pPr>
      <w:r>
        <w:t xml:space="preserve">Steve </w:t>
      </w:r>
      <w:r w:rsidR="00D2732A">
        <w:t xml:space="preserve">Rainey </w:t>
      </w:r>
      <w:r>
        <w:t>– Research requests. Judy sugge</w:t>
      </w:r>
      <w:r w:rsidR="00D2732A">
        <w:t>sted asking for results of researchers</w:t>
      </w:r>
      <w:r>
        <w:t xml:space="preserve"> findings</w:t>
      </w:r>
      <w:r w:rsidR="00D2732A">
        <w:t xml:space="preserve"> when they use our members as participants</w:t>
      </w:r>
      <w:r>
        <w:t>.</w:t>
      </w:r>
    </w:p>
    <w:p w14:paraId="36DA533C" w14:textId="77777777" w:rsidR="00AB2AD7" w:rsidRDefault="00AB2AD7" w:rsidP="00FD3C52">
      <w:pPr>
        <w:pStyle w:val="ListParagraph"/>
        <w:numPr>
          <w:ilvl w:val="0"/>
          <w:numId w:val="1"/>
        </w:numPr>
      </w:pPr>
      <w:r>
        <w:t xml:space="preserve">Sarah Collins &amp; Deb Gray (along with Shawn) will be reviewing the Graduate Scholarship applicants. We will select two of the four applicants. Shawn asked about students attending online programs. Will we accept? Board says no. Shawn went over some of the other criteria. </w:t>
      </w:r>
    </w:p>
    <w:p w14:paraId="70B80560" w14:textId="77777777" w:rsidR="00AB2AD7" w:rsidRDefault="00AB2AD7" w:rsidP="00FD3C52">
      <w:pPr>
        <w:pStyle w:val="ListParagraph"/>
        <w:numPr>
          <w:ilvl w:val="0"/>
          <w:numId w:val="1"/>
        </w:numPr>
      </w:pPr>
      <w:r>
        <w:t xml:space="preserve">Kathy </w:t>
      </w:r>
      <w:proofErr w:type="spellStart"/>
      <w:r>
        <w:t>Goins</w:t>
      </w:r>
      <w:proofErr w:type="spellEnd"/>
      <w:r>
        <w:t xml:space="preserve"> – ASCA updates. Kathy’s term with ASCA is ending. New term begins October 1</w:t>
      </w:r>
      <w:r w:rsidRPr="00AB2AD7">
        <w:rPr>
          <w:vertAlign w:val="superscript"/>
        </w:rPr>
        <w:t>st</w:t>
      </w:r>
      <w:r>
        <w:t xml:space="preserve">. </w:t>
      </w:r>
      <w:r w:rsidR="00E3113E">
        <w:t>ASCA has reviewed their policies. (Kathy has notes, if needed.) New National Standards should be out this summer</w:t>
      </w:r>
      <w:r w:rsidR="00D2732A">
        <w:t xml:space="preserve"> (and will potentially require changing OSCAs standards)</w:t>
      </w:r>
      <w:r w:rsidR="00E3113E">
        <w:t>.</w:t>
      </w:r>
    </w:p>
    <w:p w14:paraId="5EB3393F" w14:textId="77777777" w:rsidR="00E3113E" w:rsidRDefault="00E3113E" w:rsidP="00FD3C52">
      <w:pPr>
        <w:pStyle w:val="ListParagraph"/>
        <w:numPr>
          <w:ilvl w:val="0"/>
          <w:numId w:val="1"/>
        </w:numPr>
      </w:pPr>
      <w:r>
        <w:t xml:space="preserve">Kelley Schubert – OCA updates. </w:t>
      </w:r>
      <w:r w:rsidR="004A4EEC">
        <w:t>OCA has been ope</w:t>
      </w:r>
      <w:r w:rsidR="00D2732A">
        <w:t>rating</w:t>
      </w:r>
      <w:r w:rsidR="004A4EEC">
        <w:t xml:space="preserve"> wi</w:t>
      </w:r>
      <w:r w:rsidR="00D2732A">
        <w:t>thout their non-profit status. OCA is w</w:t>
      </w:r>
      <w:r w:rsidR="004A4EEC">
        <w:t>orking with an atto</w:t>
      </w:r>
      <w:r w:rsidR="00D2732A">
        <w:t>rney who has taken care of it - u</w:t>
      </w:r>
      <w:r w:rsidR="004A4EEC">
        <w:t>pdated their incorporated status. OCA is going to be working with all of the divisions and chapters under the</w:t>
      </w:r>
      <w:r w:rsidR="00D2732A">
        <w:t>ir</w:t>
      </w:r>
      <w:r w:rsidR="004A4EEC">
        <w:t xml:space="preserve"> umbrella to compile financial reports, etc. Texas has developed a PSA promoting counseling. Texas will share it with OCA to use and will include a School Counseling piece. Shawn believes we will be able to insert the PSA onto the websites. Shawn is consulting as OCAs webmaster. OCA has drastic turnover each year contributing to some of the issues and inconsistencies that the organization has dealt with. </w:t>
      </w:r>
    </w:p>
    <w:p w14:paraId="1CA80C04" w14:textId="77777777" w:rsidR="0050644A" w:rsidRDefault="0050644A" w:rsidP="00FD3C52">
      <w:pPr>
        <w:pStyle w:val="ListParagraph"/>
        <w:numPr>
          <w:ilvl w:val="0"/>
          <w:numId w:val="1"/>
        </w:numPr>
      </w:pPr>
      <w:r>
        <w:t>Sara Williams – $143,000</w:t>
      </w:r>
      <w:r w:rsidR="00F62CBF">
        <w:t>+</w:t>
      </w:r>
      <w:r>
        <w:t xml:space="preserve"> in Huntington account. Suggesting a change in reimbursement for mileage. Why are we using </w:t>
      </w:r>
      <w:r w:rsidR="00D2732A">
        <w:t xml:space="preserve">mileage </w:t>
      </w:r>
      <w:r>
        <w:t>brackets? Why not IRS rate? Kathy mentioned that we are the only s</w:t>
      </w:r>
      <w:r w:rsidR="00F62CBF">
        <w:t>tate she knows that does not use</w:t>
      </w:r>
      <w:r w:rsidR="00D2732A">
        <w:t xml:space="preserve"> the</w:t>
      </w:r>
      <w:r w:rsidR="00F62CBF">
        <w:t xml:space="preserve"> IRS rate. </w:t>
      </w:r>
    </w:p>
    <w:p w14:paraId="75E1BF08" w14:textId="77777777" w:rsidR="00CC42E9" w:rsidRDefault="00CC42E9" w:rsidP="00FD3C52">
      <w:pPr>
        <w:pStyle w:val="ListParagraph"/>
        <w:numPr>
          <w:ilvl w:val="0"/>
          <w:numId w:val="1"/>
        </w:numPr>
      </w:pPr>
      <w:r>
        <w:t>Shawn opened a discussion reg</w:t>
      </w:r>
      <w:r w:rsidR="00573E97">
        <w:t xml:space="preserve">arding OSCA filing for </w:t>
      </w:r>
      <w:proofErr w:type="gramStart"/>
      <w:r w:rsidR="00573E97">
        <w:t>their own</w:t>
      </w:r>
      <w:proofErr w:type="gramEnd"/>
      <w:r>
        <w:t xml:space="preserve"> nonprofit status. </w:t>
      </w:r>
    </w:p>
    <w:p w14:paraId="706A7DFB" w14:textId="77777777" w:rsidR="00CC42E9" w:rsidRDefault="00CC42E9" w:rsidP="00FD3C52">
      <w:pPr>
        <w:pStyle w:val="ListParagraph"/>
        <w:numPr>
          <w:ilvl w:val="0"/>
          <w:numId w:val="1"/>
        </w:numPr>
      </w:pPr>
      <w:r>
        <w:t>Began the discussion about the future of OSCA and OCA in relation to AOCC and the associated financials.</w:t>
      </w:r>
    </w:p>
    <w:p w14:paraId="406FEB90" w14:textId="77777777" w:rsidR="00D801A4" w:rsidRDefault="00D801A4" w:rsidP="00FD3C52">
      <w:pPr>
        <w:pStyle w:val="ListParagraph"/>
        <w:numPr>
          <w:ilvl w:val="0"/>
          <w:numId w:val="1"/>
        </w:numPr>
      </w:pPr>
      <w:r>
        <w:t>Continued discussion about moving to electronic only transactions (membership, workshops, etc.)</w:t>
      </w:r>
    </w:p>
    <w:p w14:paraId="20ACC403" w14:textId="77777777" w:rsidR="00D801A4" w:rsidRDefault="00D801A4" w:rsidP="00FD3C52">
      <w:pPr>
        <w:pStyle w:val="ListParagraph"/>
        <w:numPr>
          <w:ilvl w:val="0"/>
          <w:numId w:val="1"/>
        </w:numPr>
      </w:pPr>
      <w:r>
        <w:t xml:space="preserve">Shawn – Presidential Reports. Jump in revenue includes $20,000 from Challenge Grant. </w:t>
      </w:r>
    </w:p>
    <w:p w14:paraId="1EE8729F" w14:textId="77777777" w:rsidR="00C66EBF" w:rsidRDefault="00C66EBF" w:rsidP="00FD3C52">
      <w:pPr>
        <w:pStyle w:val="ListParagraph"/>
        <w:numPr>
          <w:ilvl w:val="0"/>
          <w:numId w:val="1"/>
        </w:numPr>
      </w:pPr>
      <w:r>
        <w:lastRenderedPageBreak/>
        <w:t>Not enough voting members present to take a vote. Voting will take place at LDI.</w:t>
      </w:r>
    </w:p>
    <w:p w14:paraId="5681F4D5" w14:textId="77777777" w:rsidR="00C66EBF" w:rsidRDefault="00C66EBF" w:rsidP="00FD3C52">
      <w:pPr>
        <w:pStyle w:val="ListParagraph"/>
        <w:numPr>
          <w:ilvl w:val="0"/>
          <w:numId w:val="1"/>
        </w:numPr>
      </w:pPr>
      <w:r>
        <w:t>Shawn will be point person for Challenge Access Grant and OCAN.</w:t>
      </w:r>
    </w:p>
    <w:p w14:paraId="529A7CA0" w14:textId="77777777" w:rsidR="00C66EBF" w:rsidRDefault="00C66EBF" w:rsidP="00FD3C52">
      <w:pPr>
        <w:pStyle w:val="ListParagraph"/>
        <w:numPr>
          <w:ilvl w:val="0"/>
          <w:numId w:val="1"/>
        </w:numPr>
      </w:pPr>
      <w:r>
        <w:t xml:space="preserve">ODE is considering doing away with the School Counselor Provisional License. </w:t>
      </w:r>
    </w:p>
    <w:p w14:paraId="0BABD986" w14:textId="77777777" w:rsidR="00573E97" w:rsidRDefault="00573E97" w:rsidP="00FD3C52">
      <w:pPr>
        <w:pStyle w:val="ListParagraph"/>
        <w:numPr>
          <w:ilvl w:val="0"/>
          <w:numId w:val="1"/>
        </w:numPr>
      </w:pPr>
      <w:r>
        <w:t>Common Transcript Process – a common database for all schools. A copy is included in Board Meeting packet. Colleges would have access to transcripts with approved access only.</w:t>
      </w:r>
    </w:p>
    <w:p w14:paraId="5AC4A386" w14:textId="77777777" w:rsidR="00573E97" w:rsidRDefault="00573E97" w:rsidP="00D2732A">
      <w:pPr>
        <w:pStyle w:val="ListParagraph"/>
        <w:numPr>
          <w:ilvl w:val="0"/>
          <w:numId w:val="1"/>
        </w:numPr>
      </w:pPr>
      <w:r>
        <w:t>AOCC update</w:t>
      </w:r>
      <w:r w:rsidR="00D2732A">
        <w:t>d their own website</w:t>
      </w:r>
      <w:proofErr w:type="gramStart"/>
      <w:r w:rsidR="00D2732A">
        <w:t>;</w:t>
      </w:r>
      <w:proofErr w:type="gramEnd"/>
      <w:r w:rsidR="00D2732A">
        <w:t xml:space="preserve"> </w:t>
      </w:r>
      <w:r>
        <w:t xml:space="preserve">74 School Counselor submissions to AOCC, 150 from Counselors. </w:t>
      </w:r>
    </w:p>
    <w:p w14:paraId="44C22E36" w14:textId="77777777" w:rsidR="00573E97" w:rsidRDefault="00573E97" w:rsidP="00573E97">
      <w:pPr>
        <w:pStyle w:val="ListParagraph"/>
        <w:numPr>
          <w:ilvl w:val="0"/>
          <w:numId w:val="1"/>
        </w:numPr>
      </w:pPr>
      <w:r>
        <w:t>Once ASCA comes out with their model revisions, it will be time to revise OSCAs.</w:t>
      </w:r>
    </w:p>
    <w:p w14:paraId="6873A1FC" w14:textId="77777777" w:rsidR="00D2732A" w:rsidRDefault="00D2732A" w:rsidP="00573E97">
      <w:pPr>
        <w:pStyle w:val="ListParagraph"/>
        <w:numPr>
          <w:ilvl w:val="0"/>
          <w:numId w:val="1"/>
        </w:numPr>
      </w:pPr>
      <w:r>
        <w:t xml:space="preserve">Meeting adjourned. </w:t>
      </w:r>
    </w:p>
    <w:sectPr w:rsidR="00D27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69F9"/>
    <w:multiLevelType w:val="hybridMultilevel"/>
    <w:tmpl w:val="14EE76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42BB2"/>
    <w:multiLevelType w:val="hybridMultilevel"/>
    <w:tmpl w:val="C48603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668CD"/>
    <w:multiLevelType w:val="hybridMultilevel"/>
    <w:tmpl w:val="72A22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01CCB"/>
    <w:multiLevelType w:val="hybridMultilevel"/>
    <w:tmpl w:val="272882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34CA2"/>
    <w:multiLevelType w:val="hybridMultilevel"/>
    <w:tmpl w:val="5C4C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33D57"/>
    <w:multiLevelType w:val="hybridMultilevel"/>
    <w:tmpl w:val="CCA8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52"/>
    <w:rsid w:val="00032874"/>
    <w:rsid w:val="004A4EEC"/>
    <w:rsid w:val="0050644A"/>
    <w:rsid w:val="00573E97"/>
    <w:rsid w:val="00605D5C"/>
    <w:rsid w:val="00AB2AD7"/>
    <w:rsid w:val="00C66EBF"/>
    <w:rsid w:val="00CC42E9"/>
    <w:rsid w:val="00D21B8B"/>
    <w:rsid w:val="00D2732A"/>
    <w:rsid w:val="00D801A4"/>
    <w:rsid w:val="00E3113E"/>
    <w:rsid w:val="00F62CBF"/>
    <w:rsid w:val="00FD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B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1524</Words>
  <Characters>8689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oscaadmin</dc:creator>
  <cp:lastModifiedBy>Shawn Grime</cp:lastModifiedBy>
  <cp:revision>3</cp:revision>
  <dcterms:created xsi:type="dcterms:W3CDTF">2011-05-21T14:15:00Z</dcterms:created>
  <dcterms:modified xsi:type="dcterms:W3CDTF">2011-09-30T03:09:00Z</dcterms:modified>
</cp:coreProperties>
</file>